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643"/>
        <w:gridCol w:w="2760"/>
        <w:gridCol w:w="1575"/>
        <w:gridCol w:w="2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云南大学知识产权申请审批表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知识产权类型</w:t>
            </w:r>
          </w:p>
        </w:tc>
        <w:tc>
          <w:tcPr>
            <w:tcW w:w="718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发明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实用新型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外观设计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软件著作权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2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负责人职工号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5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全体发明人</w:t>
            </w:r>
          </w:p>
        </w:tc>
        <w:tc>
          <w:tcPr>
            <w:tcW w:w="7187" w:type="dxa"/>
            <w:gridSpan w:val="3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5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87" w:type="dxa"/>
            <w:gridSpan w:val="3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3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依托项目名称</w:t>
            </w:r>
          </w:p>
        </w:tc>
        <w:tc>
          <w:tcPr>
            <w:tcW w:w="7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3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依托项目类型</w:t>
            </w:r>
          </w:p>
        </w:tc>
        <w:tc>
          <w:tcPr>
            <w:tcW w:w="27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51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技术成熟度</w:t>
            </w:r>
          </w:p>
        </w:tc>
        <w:tc>
          <w:tcPr>
            <w:tcW w:w="7187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实验室□ 小试□ 中试□ 小批量生产□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23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拟申请知识产权情况简介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（申请技术新颖性、创造性、先进性、必要性，以及现有技术、产业情况背景等）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235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拟申请知识产权转化应用说明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（申请技术的应用前景、转化情况、企业合作情况等）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5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32"/>
                <w:szCs w:val="32"/>
                <w:lang w:val="en-US" w:eastAsia="zh-CN" w:bidi="ar"/>
              </w:rPr>
              <w:t>知识产权承诺书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1" w:hRule="atLeast"/>
          <w:jc w:val="center"/>
        </w:trPr>
        <w:tc>
          <w:tcPr>
            <w:tcW w:w="953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firstLine="560" w:firstLineChars="20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自觉维护云南大学的校名校誉，保护云南大学知识产权。2.本申请以成果转化为导向，以保护创新为目的，申请人将积极推动市场应用、促进成果转移转化。3.保证依托科研项目的真实性，保证本申请与所填科研项目的相关性。4.保证本申请是不属于国家知识产权局认定的非正常专利申请的行为。5.保证本申请的知识产权归属、申请内容和技术等方面不侵犯任何第三方的知识产权，不侵占他人合法权益。6.保证本申请不涉及国家秘密，不危害国家安全。7. 严格遵守科研诚信、科研伦理行为规范和学术道德，主动加强学风建设，自觉做到成果按实际贡献大小顺序署名。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firstLine="560" w:firstLineChars="20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本人自愿遵守以上规定，并保证申请内容的真实性。如有违反，自愿承担相应后果及法律责任，并列入科研诚信失信名单。</w:t>
            </w:r>
          </w:p>
          <w:p>
            <w:pPr>
              <w:keepNext w:val="0"/>
              <w:keepLines w:val="0"/>
              <w:widowControl/>
              <w:suppressLineNumbers w:val="0"/>
              <w:ind w:firstLine="4760" w:firstLineChars="170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负责人（签字）：</w:t>
            </w:r>
          </w:p>
          <w:p>
            <w:pPr>
              <w:keepNext w:val="0"/>
              <w:keepLines w:val="0"/>
              <w:widowControl/>
              <w:suppressLineNumbers w:val="0"/>
              <w:ind w:firstLine="5320" w:firstLineChars="190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日期 ：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本单位已对申请材料的真实性、创造性、必要性和应用前景进行审核，同意申请。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学术委员会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8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职能部门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83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51D0963-2A55-4D3F-9E9F-77945A60A0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mQyMDY4YWNkZmMwNjE2NjlmYjYzMzBkNTlmODQifQ=="/>
  </w:docVars>
  <w:rsids>
    <w:rsidRoot w:val="00000000"/>
    <w:rsid w:val="0183453D"/>
    <w:rsid w:val="06952D48"/>
    <w:rsid w:val="0B372620"/>
    <w:rsid w:val="168E1562"/>
    <w:rsid w:val="1E334EC9"/>
    <w:rsid w:val="1EDE75F1"/>
    <w:rsid w:val="22CC31F6"/>
    <w:rsid w:val="24247667"/>
    <w:rsid w:val="27247AA4"/>
    <w:rsid w:val="2BDE6BF2"/>
    <w:rsid w:val="3E0A5CA5"/>
    <w:rsid w:val="41DA16FC"/>
    <w:rsid w:val="429A4C67"/>
    <w:rsid w:val="457C2402"/>
    <w:rsid w:val="46712183"/>
    <w:rsid w:val="516C3C72"/>
    <w:rsid w:val="54A11E85"/>
    <w:rsid w:val="55050666"/>
    <w:rsid w:val="57FD3876"/>
    <w:rsid w:val="59AD307A"/>
    <w:rsid w:val="5ECC3FA2"/>
    <w:rsid w:val="621F43E9"/>
    <w:rsid w:val="64C179D9"/>
    <w:rsid w:val="696E6382"/>
    <w:rsid w:val="6DD15131"/>
    <w:rsid w:val="773329B9"/>
    <w:rsid w:val="78014865"/>
    <w:rsid w:val="798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default" w:ascii="Calibri" w:hAnsi="Calibri" w:cs="Calibri"/>
      <w:color w:val="000000"/>
      <w:sz w:val="28"/>
      <w:szCs w:val="28"/>
      <w:u w:val="none"/>
    </w:rPr>
  </w:style>
  <w:style w:type="character" w:customStyle="1" w:styleId="6">
    <w:name w:val="font41"/>
    <w:basedOn w:val="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51"/>
    <w:basedOn w:val="3"/>
    <w:autoRedefine/>
    <w:qFormat/>
    <w:uiPriority w:val="0"/>
    <w:rPr>
      <w:rFonts w:hint="default" w:ascii="Calibri" w:hAnsi="Calibri" w:cs="Calibri"/>
      <w:b/>
      <w:bCs/>
      <w:color w:val="000000"/>
      <w:sz w:val="28"/>
      <w:szCs w:val="28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2023-12-28T08:42:00Z</dcterms:created>
  <dc:creator>Dell</dc:creator>
  <cp:lastModifiedBy>李榄琼楠</cp:lastModifiedBy>
  <dcterms:modified xsi:type="dcterms:W3CDTF">2024-01-03T02:51:57Z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2131F7958C4A4DE09498063B68EA67DB_13</vt:lpwstr>
  </property>
</Properties>
</file>