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440"/>
        <w:jc w:val="center"/>
        <w:rPr>
          <w:rFonts w:ascii="宋体" w:hAnsi="宋体" w:cs="Arial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Arial"/>
          <w:b/>
          <w:bCs/>
          <w:kern w:val="0"/>
          <w:sz w:val="28"/>
          <w:szCs w:val="28"/>
        </w:rPr>
        <w:t>项目资金支出费用归集统计表</w:t>
      </w:r>
    </w:p>
    <w:p>
      <w:pPr>
        <w:rPr>
          <w:rFonts w:ascii="宋体" w:hAnsi="宋体" w:cs="Arial"/>
          <w:b/>
          <w:bCs/>
          <w:kern w:val="0"/>
          <w:sz w:val="22"/>
        </w:rPr>
      </w:pPr>
      <w:r>
        <w:rPr>
          <w:rFonts w:hint="eastAsia" w:ascii="宋体" w:hAnsi="宋体" w:cs="Arial"/>
          <w:b/>
          <w:bCs/>
          <w:kern w:val="0"/>
          <w:sz w:val="22"/>
        </w:rPr>
        <w:t>项目名称：</w:t>
      </w:r>
    </w:p>
    <w:p>
      <w:pPr>
        <w:rPr>
          <w:rFonts w:ascii="宋体" w:hAnsi="宋体" w:cs="Arial"/>
          <w:b/>
          <w:bCs/>
          <w:kern w:val="0"/>
          <w:sz w:val="22"/>
        </w:rPr>
      </w:pPr>
      <w:r>
        <w:rPr>
          <w:rFonts w:hint="eastAsia" w:ascii="宋体" w:hAnsi="宋体" w:cs="Arial"/>
          <w:b/>
          <w:bCs/>
          <w:kern w:val="0"/>
          <w:sz w:val="22"/>
        </w:rPr>
        <w:t>承担单位：</w:t>
      </w:r>
    </w:p>
    <w:p>
      <w:pPr>
        <w:widowControl/>
        <w:ind w:right="440"/>
        <w:rPr>
          <w:rFonts w:ascii="宋体" w:hAnsi="宋体" w:cs="Arial"/>
          <w:b/>
          <w:bCs/>
          <w:kern w:val="0"/>
          <w:sz w:val="22"/>
        </w:rPr>
      </w:pPr>
      <w:r>
        <w:rPr>
          <w:rFonts w:hint="eastAsia" w:ascii="宋体" w:hAnsi="宋体" w:cs="Arial"/>
          <w:b/>
          <w:bCs/>
          <w:kern w:val="0"/>
          <w:sz w:val="22"/>
        </w:rPr>
        <w:t>统计时间：　                                                                                          单位：元</w:t>
      </w:r>
    </w:p>
    <w:tbl>
      <w:tblPr>
        <w:tblStyle w:val="4"/>
        <w:tblW w:w="140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417"/>
        <w:gridCol w:w="435"/>
        <w:gridCol w:w="540"/>
        <w:gridCol w:w="540"/>
        <w:gridCol w:w="540"/>
        <w:gridCol w:w="540"/>
        <w:gridCol w:w="720"/>
        <w:gridCol w:w="720"/>
        <w:gridCol w:w="720"/>
        <w:gridCol w:w="720"/>
        <w:gridCol w:w="720"/>
        <w:gridCol w:w="720"/>
        <w:gridCol w:w="720"/>
        <w:gridCol w:w="900"/>
        <w:gridCol w:w="720"/>
        <w:gridCol w:w="720"/>
        <w:gridCol w:w="1080"/>
        <w:gridCol w:w="720"/>
        <w:gridCol w:w="720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年</w:t>
            </w:r>
          </w:p>
        </w:tc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月</w:t>
            </w:r>
          </w:p>
        </w:tc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凭证号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会计科目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摘要</w:t>
            </w:r>
          </w:p>
        </w:tc>
        <w:tc>
          <w:tcPr>
            <w:tcW w:w="1116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项目资金核算科目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设备费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租赁费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材料费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燃料动力费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测试加工费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外部协作费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技术引进费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差旅费/会议费/国际合作交流费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劳务费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专家咨询费、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出版/文献/信息传播/知识产权事务费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其他费用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管理费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绩效支出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049" w:type="dxa"/>
            <w:gridSpan w:val="21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注：该表适用于2017年及以后立项的项目。</w:t>
            </w:r>
          </w:p>
        </w:tc>
      </w:tr>
    </w:tbl>
    <w:p>
      <w:pPr>
        <w:widowControl/>
        <w:ind w:right="440"/>
        <w:rPr>
          <w:rFonts w:ascii="宋体" w:hAnsi="宋体" w:cs="Arial"/>
          <w:b/>
          <w:bCs/>
          <w:kern w:val="0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4D"/>
    <w:rsid w:val="00291372"/>
    <w:rsid w:val="005A64EA"/>
    <w:rsid w:val="00BA1A5B"/>
    <w:rsid w:val="00CB0BEE"/>
    <w:rsid w:val="00D20E22"/>
    <w:rsid w:val="00DA2DF6"/>
    <w:rsid w:val="00E95E4D"/>
    <w:rsid w:val="00EF42A5"/>
    <w:rsid w:val="00F40188"/>
    <w:rsid w:val="07B525DA"/>
    <w:rsid w:val="164A66F5"/>
    <w:rsid w:val="51F2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233</Words>
  <Characters>1332</Characters>
  <Lines>11</Lines>
  <Paragraphs>3</Paragraphs>
  <TotalTime>18</TotalTime>
  <ScaleCrop>false</ScaleCrop>
  <LinksUpToDate>false</LinksUpToDate>
  <CharactersWithSpaces>1562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2018-05-18T01:59:00Z</dcterms:created>
  <dc:creator>刘薇</dc:creator>
  <cp:lastModifiedBy>pc</cp:lastModifiedBy>
  <dcterms:modified xsi:type="dcterms:W3CDTF">2020-08-12T02:36:21Z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